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281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0067-01-2025-000918-10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Рябова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Style w:val="cat-UserDefinedgrp-3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Рябов </w:t>
      </w:r>
      <w:r>
        <w:rPr>
          <w:rFonts w:ascii="Times New Roman" w:eastAsia="Times New Roman" w:hAnsi="Times New Roman" w:cs="Times New Roman"/>
        </w:rPr>
        <w:t xml:space="preserve">Ю.П.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Рябов Ю.П.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Рябова Ю.П.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Рябова Ю.П.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7rplc-2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</w:t>
      </w:r>
      <w:r>
        <w:rPr>
          <w:rFonts w:ascii="Times New Roman" w:eastAsia="Times New Roman" w:hAnsi="Times New Roman" w:cs="Times New Roman"/>
        </w:rPr>
        <w:t>административных правонарушений, обеспечения личной безопасности мировых судей, 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Рябова Ю.П.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Рябова </w:t>
      </w:r>
      <w:r>
        <w:rPr>
          <w:rStyle w:val="cat-UserDefinedgrp-3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0412365400675002812517135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39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39rplc-45">
    <w:name w:val="cat-UserDefined grp-3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